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D6B" w:rsidRPr="00A3794E" w:rsidRDefault="00A3794E" w:rsidP="00B85BC2">
      <w:pPr>
        <w:pStyle w:val="a9"/>
        <w:spacing w:before="120"/>
        <w:rPr>
          <w:rFonts w:asciiTheme="majorHAnsi" w:hAnsiTheme="majorHAnsi"/>
          <w:i/>
          <w:sz w:val="32"/>
        </w:rPr>
      </w:pPr>
      <w:bookmarkStart w:id="0" w:name="_GoBack"/>
      <w:bookmarkEnd w:id="0"/>
      <w:r w:rsidRPr="00A3794E">
        <w:rPr>
          <w:rFonts w:asciiTheme="majorHAnsi" w:hAnsiTheme="majorHAnsi"/>
          <w:i/>
          <w:sz w:val="32"/>
        </w:rPr>
        <w:t xml:space="preserve">Президенту Российской Федерации </w:t>
      </w:r>
      <w:proofErr w:type="spellStart"/>
      <w:r w:rsidRPr="00A3794E">
        <w:rPr>
          <w:rFonts w:asciiTheme="majorHAnsi" w:hAnsiTheme="majorHAnsi"/>
          <w:i/>
          <w:sz w:val="32"/>
        </w:rPr>
        <w:t>В.В.Путину</w:t>
      </w:r>
      <w:proofErr w:type="spellEnd"/>
    </w:p>
    <w:p w:rsidR="00A3794E" w:rsidRPr="00A3794E" w:rsidRDefault="00A3794E" w:rsidP="00B85BC2">
      <w:pPr>
        <w:pStyle w:val="1"/>
        <w:spacing w:before="0" w:line="240" w:lineRule="auto"/>
        <w:rPr>
          <w:b w:val="0"/>
          <w:color w:val="auto"/>
          <w:spacing w:val="-20"/>
          <w:sz w:val="72"/>
        </w:rPr>
      </w:pPr>
      <w:r w:rsidRPr="00A3794E">
        <w:rPr>
          <w:b w:val="0"/>
          <w:color w:val="auto"/>
          <w:spacing w:val="-20"/>
          <w:sz w:val="72"/>
        </w:rPr>
        <w:t>Обращение граждан России</w:t>
      </w:r>
      <w:r w:rsidRPr="00A3794E">
        <w:rPr>
          <w:b w:val="0"/>
          <w:color w:val="auto"/>
          <w:spacing w:val="-20"/>
          <w:sz w:val="72"/>
        </w:rPr>
        <w:br/>
        <w:t xml:space="preserve"> в связи с пенсионной реформой</w:t>
      </w:r>
    </w:p>
    <w:p w:rsidR="00A3794E" w:rsidRPr="00A3794E" w:rsidRDefault="00A3794E" w:rsidP="00A3794E">
      <w:pPr>
        <w:rPr>
          <w:sz w:val="48"/>
        </w:rPr>
        <w:sectPr w:rsidR="00A3794E" w:rsidRPr="00A3794E" w:rsidSect="00A3794E">
          <w:headerReference w:type="default" r:id="rId8"/>
          <w:footerReference w:type="default" r:id="rId9"/>
          <w:type w:val="continuous"/>
          <w:pgSz w:w="11906" w:h="16838"/>
          <w:pgMar w:top="1134" w:right="424" w:bottom="1134" w:left="567" w:header="142" w:footer="328" w:gutter="0"/>
          <w:cols w:space="708"/>
          <w:docGrid w:linePitch="360"/>
        </w:sectPr>
      </w:pPr>
    </w:p>
    <w:p w:rsidR="00A3794E" w:rsidRPr="00A3794E" w:rsidRDefault="00A3794E" w:rsidP="00A3794E">
      <w:pPr>
        <w:pStyle w:val="a9"/>
        <w:ind w:firstLine="284"/>
        <w:jc w:val="both"/>
        <w:rPr>
          <w:rFonts w:asciiTheme="majorHAnsi" w:hAnsiTheme="majorHAnsi"/>
          <w:b/>
          <w:sz w:val="18"/>
        </w:rPr>
      </w:pPr>
      <w:r w:rsidRPr="00A3794E">
        <w:rPr>
          <w:rFonts w:asciiTheme="majorHAnsi" w:hAnsiTheme="majorHAnsi"/>
          <w:b/>
          <w:sz w:val="18"/>
        </w:rPr>
        <w:t>Мы, граждане России, внимательно ознакомившись с проектом пенсионной реформы, категорически заявляем о ее неприемлемости для нашего народа и гибельности для нашего государства.</w:t>
      </w:r>
    </w:p>
    <w:p w:rsidR="00A3794E" w:rsidRPr="00B85BC2" w:rsidRDefault="00A3794E" w:rsidP="00A3794E">
      <w:pPr>
        <w:pStyle w:val="a9"/>
        <w:ind w:firstLine="284"/>
        <w:jc w:val="both"/>
        <w:rPr>
          <w:rFonts w:asciiTheme="majorHAnsi" w:hAnsiTheme="majorHAnsi"/>
          <w:b/>
          <w:sz w:val="18"/>
        </w:rPr>
      </w:pPr>
      <w:r w:rsidRPr="00A3794E">
        <w:rPr>
          <w:rFonts w:asciiTheme="majorHAnsi" w:hAnsiTheme="majorHAnsi"/>
          <w:b/>
          <w:sz w:val="18"/>
        </w:rPr>
        <w:t xml:space="preserve">Мы, граждане России, не усматриваем ни одной подлинной причины для предлагаемых изменений в пенсионное законодательство, но предвидим множественные фатальные последствия в случае, если они будут приняты и воплощены в жизнь. </w:t>
      </w:r>
    </w:p>
    <w:p w:rsidR="00A3794E" w:rsidRPr="00B85BC2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b/>
          <w:sz w:val="18"/>
        </w:rPr>
        <w:t>Мы считаем аргументы правительства в пользу пенсионной реформы фальшивыми и недобросовестными, фактически порочными и антиконституционными.</w:t>
      </w:r>
      <w:r w:rsidRPr="00A3794E">
        <w:rPr>
          <w:rFonts w:asciiTheme="majorHAnsi" w:hAnsiTheme="majorHAnsi"/>
          <w:sz w:val="18"/>
        </w:rPr>
        <w:t xml:space="preserve"> Напоминаем: пенсия (социальное обеспечение по возрасту), согласно ст. 7 и 39 Конституции Российской Федерации, гарантируется государством и является, следовательно, государственным обязательством, а не обязательством молодых перед старшими или работающих перед пенсионерами, как говорит нам правительство. </w:t>
      </w:r>
    </w:p>
    <w:p w:rsidR="00A3794E" w:rsidRPr="00A3794E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>Мы убеждены, что предложенный правительством проект базируется на принципиально ошибочных основаниях и не может быть улучшен какими-либо «косметическими» поправками.</w:t>
      </w:r>
    </w:p>
    <w:p w:rsidR="00A3794E" w:rsidRPr="00B85BC2" w:rsidRDefault="00A3794E" w:rsidP="00A3794E">
      <w:pPr>
        <w:pStyle w:val="a9"/>
        <w:ind w:firstLine="284"/>
        <w:jc w:val="both"/>
        <w:rPr>
          <w:rFonts w:asciiTheme="majorHAnsi" w:hAnsiTheme="majorHAnsi"/>
          <w:b/>
          <w:sz w:val="18"/>
        </w:rPr>
      </w:pPr>
      <w:r w:rsidRPr="00A3794E">
        <w:rPr>
          <w:rFonts w:asciiTheme="majorHAnsi" w:hAnsiTheme="majorHAnsi"/>
          <w:b/>
          <w:sz w:val="18"/>
        </w:rPr>
        <w:t xml:space="preserve">Уважаемый Владимир Владимирович! </w:t>
      </w:r>
    </w:p>
    <w:p w:rsidR="00A3794E" w:rsidRPr="00B85BC2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На президентских выборах 2018 года Вы победили в качестве гаранта сохранения общественного порядка, который является безусловной ценностью для большинства граждан России. </w:t>
      </w:r>
    </w:p>
    <w:p w:rsidR="00A3794E" w:rsidRPr="00B85BC2" w:rsidRDefault="00A3794E" w:rsidP="00A3794E">
      <w:pPr>
        <w:pStyle w:val="a9"/>
        <w:ind w:firstLine="284"/>
        <w:jc w:val="both"/>
        <w:rPr>
          <w:rFonts w:asciiTheme="majorHAnsi" w:hAnsiTheme="majorHAnsi"/>
          <w:b/>
          <w:sz w:val="18"/>
        </w:rPr>
      </w:pPr>
      <w:r w:rsidRPr="00A3794E">
        <w:rPr>
          <w:rFonts w:asciiTheme="majorHAnsi" w:hAnsiTheme="majorHAnsi"/>
          <w:b/>
          <w:sz w:val="18"/>
        </w:rPr>
        <w:t xml:space="preserve">Ваша победа открыла возможность для осуществления на практике нового курса, основными слагаемыми которого являются национальный суверенитет, форсированное развитие и социальный мир. Реализация этого курса может вывести Россию на новые рубежи и оказать решающее воздействие на глобальный миропорядок. </w:t>
      </w:r>
    </w:p>
    <w:p w:rsidR="00A3794E" w:rsidRPr="00B85BC2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Это не устраивает и зарубежных врагов России, и пятую колонну, на которую эти враги опираются, и компрадорский бизнес, обогащающийся на ограблении народа. </w:t>
      </w:r>
    </w:p>
    <w:p w:rsidR="00A3794E" w:rsidRPr="00B85BC2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Это не устраивает также и многочисленных </w:t>
      </w:r>
      <w:proofErr w:type="spellStart"/>
      <w:r w:rsidRPr="00A3794E">
        <w:rPr>
          <w:rFonts w:asciiTheme="majorHAnsi" w:hAnsiTheme="majorHAnsi"/>
          <w:sz w:val="18"/>
        </w:rPr>
        <w:t>высокостатусных</w:t>
      </w:r>
      <w:proofErr w:type="spellEnd"/>
      <w:r w:rsidRPr="00A3794E">
        <w:rPr>
          <w:rFonts w:asciiTheme="majorHAnsi" w:hAnsiTheme="majorHAnsi"/>
          <w:sz w:val="18"/>
        </w:rPr>
        <w:t xml:space="preserve"> либеральных фанатиков, окопавшихся, в частности, в правительстве, твердо уверенных, что развитие возможно лишь путем ограбления большинства населения и передачи награбленного так называемым лидирующим группам. </w:t>
      </w:r>
    </w:p>
    <w:p w:rsidR="00A3794E" w:rsidRPr="00B85BC2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Пример Китая, который осуществляет развитие, неуклонно развивая благосостояние социальных низов, отвергается нашими либералами. Они руководствуются глубочайшим презрением к «отсталым» народным массам и убежденностью, что народ должен быть лишь перегноем, удобряющим ту почву, на которой будут процветать только «просвещенные» </w:t>
      </w:r>
      <w:proofErr w:type="spellStart"/>
      <w:r w:rsidRPr="00A3794E">
        <w:rPr>
          <w:rFonts w:asciiTheme="majorHAnsi" w:hAnsiTheme="majorHAnsi"/>
          <w:sz w:val="18"/>
        </w:rPr>
        <w:t>элитарии</w:t>
      </w:r>
      <w:proofErr w:type="spellEnd"/>
      <w:r w:rsidRPr="00A3794E">
        <w:rPr>
          <w:rFonts w:asciiTheme="majorHAnsi" w:hAnsiTheme="majorHAnsi"/>
          <w:sz w:val="18"/>
        </w:rPr>
        <w:t xml:space="preserve">. </w:t>
      </w:r>
    </w:p>
    <w:p w:rsidR="00A3794E" w:rsidRPr="00B85BC2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b/>
          <w:sz w:val="18"/>
        </w:rPr>
        <w:t xml:space="preserve">На базе этой </w:t>
      </w:r>
      <w:proofErr w:type="spellStart"/>
      <w:r w:rsidRPr="00A3794E">
        <w:rPr>
          <w:rFonts w:asciiTheme="majorHAnsi" w:hAnsiTheme="majorHAnsi"/>
          <w:b/>
          <w:sz w:val="18"/>
        </w:rPr>
        <w:t>народофобской</w:t>
      </w:r>
      <w:proofErr w:type="spellEnd"/>
      <w:r w:rsidRPr="00A3794E">
        <w:rPr>
          <w:rFonts w:asciiTheme="majorHAnsi" w:hAnsiTheme="majorHAnsi"/>
          <w:b/>
          <w:sz w:val="18"/>
        </w:rPr>
        <w:t xml:space="preserve"> идеологии была рождена опаснейшая химера под названием «пенсионная реформа».</w:t>
      </w:r>
      <w:r w:rsidRPr="00A3794E">
        <w:rPr>
          <w:rFonts w:asciiTheme="majorHAnsi" w:hAnsiTheme="majorHAnsi"/>
          <w:sz w:val="18"/>
        </w:rPr>
        <w:t xml:space="preserve"> </w:t>
      </w:r>
    </w:p>
    <w:p w:rsidR="00A3794E" w:rsidRPr="00A3794E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Прямыми последствиями принятия данной псевдореформы будут: </w:t>
      </w:r>
    </w:p>
    <w:p w:rsidR="00A3794E" w:rsidRPr="00A3794E" w:rsidRDefault="00A3794E" w:rsidP="00A3794E">
      <w:pPr>
        <w:pStyle w:val="a9"/>
        <w:numPr>
          <w:ilvl w:val="0"/>
          <w:numId w:val="2"/>
        </w:numPr>
        <w:ind w:left="142" w:firstLine="142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Ограбление малоимущих, у которых власть изымает их законные пенсионные накопления, лукаво заявляя, что </w:t>
      </w:r>
      <w:r w:rsidRPr="00A3794E">
        <w:rPr>
          <w:rFonts w:asciiTheme="majorHAnsi" w:hAnsiTheme="majorHAnsi"/>
          <w:sz w:val="18"/>
        </w:rPr>
        <w:t xml:space="preserve">это будет компенсировано крохотными по отношению к изъятому добавками к пенсии. </w:t>
      </w:r>
    </w:p>
    <w:p w:rsidR="00A3794E" w:rsidRPr="00A3794E" w:rsidRDefault="00A3794E" w:rsidP="00A3794E">
      <w:pPr>
        <w:pStyle w:val="a9"/>
        <w:numPr>
          <w:ilvl w:val="0"/>
          <w:numId w:val="2"/>
        </w:numPr>
        <w:ind w:left="142" w:firstLine="142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>Обрушение института семьи, поддерживаемого сейчас в основном выходящими на пенсию бабушками и дедушками, и резкий спад рождаемости, грозящий России второй после 90-х годов демографической ямой, из которой страна уже не выберется.</w:t>
      </w:r>
    </w:p>
    <w:p w:rsidR="00A3794E" w:rsidRPr="00A3794E" w:rsidRDefault="00A3794E" w:rsidP="00A3794E">
      <w:pPr>
        <w:pStyle w:val="a9"/>
        <w:numPr>
          <w:ilvl w:val="0"/>
          <w:numId w:val="2"/>
        </w:numPr>
        <w:ind w:left="142" w:firstLine="142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Молодежная безработица, вызванная частичным сохранением рабочих мест за теми, кто должен был выйти на пенсию и кого теперь из милости оставят на работе, нагрузив «милость» различного рода оговорками, порождающими дальнейшее снижение и без того предельно низкого уровня оплаты труда. </w:t>
      </w:r>
    </w:p>
    <w:p w:rsidR="00A3794E" w:rsidRPr="00A3794E" w:rsidRDefault="00A3794E" w:rsidP="00A3794E">
      <w:pPr>
        <w:pStyle w:val="a9"/>
        <w:numPr>
          <w:ilvl w:val="0"/>
          <w:numId w:val="2"/>
        </w:numPr>
        <w:ind w:left="142" w:firstLine="142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>Полное обрушение жизни для тех групп, которые, несмотря на увеличение пенсионного возраста, будут уволены под разными предлогами и которым не удастся найти место на рынке труда.</w:t>
      </w:r>
    </w:p>
    <w:p w:rsidR="00A3794E" w:rsidRPr="00B85BC2" w:rsidRDefault="00A3794E" w:rsidP="00A3794E">
      <w:pPr>
        <w:pStyle w:val="a9"/>
        <w:ind w:firstLine="284"/>
        <w:jc w:val="both"/>
        <w:rPr>
          <w:rFonts w:asciiTheme="majorHAnsi" w:hAnsiTheme="majorHAnsi"/>
          <w:b/>
          <w:sz w:val="18"/>
        </w:rPr>
      </w:pPr>
      <w:r w:rsidRPr="00A3794E">
        <w:rPr>
          <w:rFonts w:asciiTheme="majorHAnsi" w:hAnsiTheme="majorHAnsi"/>
          <w:b/>
          <w:sz w:val="18"/>
        </w:rPr>
        <w:t>У</w:t>
      </w:r>
      <w:r>
        <w:rPr>
          <w:rFonts w:asciiTheme="majorHAnsi" w:hAnsiTheme="majorHAnsi"/>
          <w:b/>
          <w:sz w:val="18"/>
        </w:rPr>
        <w:t>важаемый Владимир Владимирович!</w:t>
      </w:r>
    </w:p>
    <w:p w:rsidR="00A3794E" w:rsidRPr="00B85BC2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Люди, заявляющие, что негативные последствия предлагаемой «реформы» преувеличены, руководствуются либо своей корыстью, либо сознательным желанием разорвать Вашу связь с народом и лишить Вас поддержки большинства граждан России. </w:t>
      </w:r>
    </w:p>
    <w:p w:rsidR="00A3794E" w:rsidRPr="00B85BC2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На самом деле социальные последствия пенсионной реформы, уже названной в народе «людоедской», будут носить не просто болезненный, а губительный характер: народ не будет переживать их молча и покорно, неизбежен рост протестной активности, которая раньше или позже приобретет </w:t>
      </w:r>
      <w:proofErr w:type="spellStart"/>
      <w:r w:rsidRPr="00A3794E">
        <w:rPr>
          <w:rFonts w:asciiTheme="majorHAnsi" w:hAnsiTheme="majorHAnsi"/>
          <w:sz w:val="18"/>
        </w:rPr>
        <w:t>перестроечно</w:t>
      </w:r>
      <w:proofErr w:type="spellEnd"/>
      <w:r w:rsidRPr="00A3794E">
        <w:rPr>
          <w:rFonts w:asciiTheme="majorHAnsi" w:hAnsiTheme="majorHAnsi"/>
          <w:sz w:val="18"/>
        </w:rPr>
        <w:t xml:space="preserve">-майданный характер. </w:t>
      </w:r>
    </w:p>
    <w:p w:rsidR="00A3794E" w:rsidRPr="00B85BC2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Главное в том, что те, кто навязывают нам пенсионную реформу, наносят удар не только по социальным низам, но и по основам нашей государственности. Речь идет о нанесении удара по ядру Вашего электората, по народному большинству. Те, кто наносит этот удар, цинично утверждают, что временное снижение Вашего рейтинга позволительно, коль скоро до следующих выборов далеко, а для развития якобы нужны непопулярные реформы, такие, как пенсионная. </w:t>
      </w:r>
    </w:p>
    <w:p w:rsidR="00A3794E" w:rsidRPr="00B85BC2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Но, во-первых, речь идет о жизни и смерти огромного числа наших сограждан, о благополучии нашей Родины, а не о рейтингах, не говоря уже о том, что и до выборов — региональных, парламентских — не так уж и далеко. </w:t>
      </w:r>
    </w:p>
    <w:p w:rsidR="00A3794E" w:rsidRPr="00B85BC2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Во-вторых, принятие пенсионной реформы породит не временное снижение Вашего рейтинга, а полную потерю народного доверия, завоеванного Вами в ходе отстаивания суверенитета России, породившего на Западе яростный </w:t>
      </w:r>
      <w:proofErr w:type="spellStart"/>
      <w:r w:rsidRPr="00A3794E">
        <w:rPr>
          <w:rFonts w:asciiTheme="majorHAnsi" w:hAnsiTheme="majorHAnsi"/>
          <w:sz w:val="18"/>
        </w:rPr>
        <w:t>антипутинизм</w:t>
      </w:r>
      <w:proofErr w:type="spellEnd"/>
      <w:r w:rsidRPr="00A3794E">
        <w:rPr>
          <w:rFonts w:asciiTheme="majorHAnsi" w:hAnsiTheme="majorHAnsi"/>
          <w:sz w:val="18"/>
        </w:rPr>
        <w:t xml:space="preserve">. </w:t>
      </w:r>
    </w:p>
    <w:p w:rsidR="00A3794E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В-третьих, это доверие в условиях неотменяемой конфронтации с Западом нужно Вам и России не в течение короткого предвыборного периода, а постоянно. </w:t>
      </w:r>
    </w:p>
    <w:p w:rsidR="00A3794E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В-четвертых, пожинать плоды народного негодования пенсионной реформой придется не правительству, а лично Вам как главе Российского государства. </w:t>
      </w:r>
    </w:p>
    <w:p w:rsidR="00A3794E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И, наконец, что самое худшее, распад ядра путинского электората станет неминуемым началом другого распада — распада всего общественного порядка, гарантом соблюдения которого является только президент лично. </w:t>
      </w:r>
    </w:p>
    <w:p w:rsidR="00A3794E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lastRenderedPageBreak/>
        <w:t xml:space="preserve">Как только народу станет ясно — а это уже происходит — что Вы таким гарантом не являетесь, Вы окажетесь для народа не его защитником, а защитником враждебного народу коллективного хищника. </w:t>
      </w:r>
    </w:p>
    <w:p w:rsidR="00A3794E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Внесение в уличный протест социальной темы обезоруживает защищающее стабильность гражданское общество, которое впредь не сможет противопоставить антинародной оранжевой улице — улицу народно-патриотическую. Между тем только такое противопоставление спасло стабильность в условиях кризиса 2011–2012 годов. </w:t>
      </w:r>
    </w:p>
    <w:p w:rsidR="00A3794E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Теперь патриотическое большинство, ощутив себя глубоко обманутым, откажется и от поддержки партии власти на выборах, и от уличного противостояния </w:t>
      </w:r>
      <w:proofErr w:type="spellStart"/>
      <w:r w:rsidRPr="00A3794E">
        <w:rPr>
          <w:rFonts w:asciiTheme="majorHAnsi" w:hAnsiTheme="majorHAnsi"/>
          <w:sz w:val="18"/>
        </w:rPr>
        <w:t>оранжоидам</w:t>
      </w:r>
      <w:proofErr w:type="spellEnd"/>
      <w:r w:rsidRPr="00A3794E">
        <w:rPr>
          <w:rFonts w:asciiTheme="majorHAnsi" w:hAnsiTheme="majorHAnsi"/>
          <w:sz w:val="18"/>
        </w:rPr>
        <w:t xml:space="preserve">, взявшим на вооружение в новых условиях тему социальной защиты жертв путинского режима. Стихийный социальный протест, опирающийся на понятные моральные основания («мы вам верили, а вы нас обманули»), сольется с оранжевым мятежом, спонсируемым врагами России. </w:t>
      </w:r>
    </w:p>
    <w:p w:rsidR="00A3794E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>Сметет ли это новое протестное движение, в чем-то аналогичное армянскому, в одночасье существующую российскую власть или оно будет подавлено силовыми структурами — в любом случае окажется запущена машина краха нашей государственности. Этого нельзя допустить.</w:t>
      </w:r>
    </w:p>
    <w:p w:rsidR="00A3794E" w:rsidRPr="00A3794E" w:rsidRDefault="00A3794E" w:rsidP="00A3794E">
      <w:pPr>
        <w:pStyle w:val="a9"/>
        <w:ind w:firstLine="284"/>
        <w:jc w:val="both"/>
        <w:rPr>
          <w:rFonts w:asciiTheme="majorHAnsi" w:hAnsiTheme="majorHAnsi"/>
          <w:b/>
          <w:sz w:val="18"/>
        </w:rPr>
      </w:pPr>
      <w:r w:rsidRPr="00A3794E">
        <w:rPr>
          <w:rFonts w:asciiTheme="majorHAnsi" w:hAnsiTheme="majorHAnsi"/>
          <w:b/>
          <w:sz w:val="18"/>
        </w:rPr>
        <w:t xml:space="preserve">Уважаемый Владимир Владимирович! </w:t>
      </w:r>
    </w:p>
    <w:p w:rsidR="00A3794E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В предвыборный период Вы совершенно справедливо говорили о том, что Россия должна начать ускоренно развиваться. </w:t>
      </w:r>
    </w:p>
    <w:p w:rsidR="00A3794E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>Да, один из путей такого развития — так называемый неолиберальный — предполагает изъятие денег у социальных низов и направление этих денег на нужды развития. Но таким путем, ассоциирующимся с именем Пиночета, могли двигаться разного рода азиатские и латиноамериканские диктатуры в условиях их поддержки Западом. Для современной России неолиберальный путь является путем к гибели, а не к успешному экономическому росту.</w:t>
      </w:r>
    </w:p>
    <w:p w:rsidR="00A3794E" w:rsidRPr="00A3794E" w:rsidRDefault="00A3794E" w:rsidP="00A3794E">
      <w:pPr>
        <w:pStyle w:val="a9"/>
        <w:ind w:firstLine="284"/>
        <w:jc w:val="both"/>
        <w:rPr>
          <w:rFonts w:asciiTheme="majorHAnsi" w:hAnsiTheme="majorHAnsi"/>
          <w:b/>
          <w:sz w:val="18"/>
        </w:rPr>
      </w:pPr>
      <w:r w:rsidRPr="00A3794E">
        <w:rPr>
          <w:rFonts w:asciiTheme="majorHAnsi" w:hAnsiTheme="majorHAnsi"/>
          <w:b/>
          <w:sz w:val="18"/>
        </w:rPr>
        <w:t xml:space="preserve">Народ России верит, что Вы найдете другой путь развития России, не сопряженный с необъяснимым для него вопиющим, губительным и оскорбительным ущемлением интересов социальных низов, интересов большинства населения, интересов групп Вашей электоральной поддержки. </w:t>
      </w:r>
    </w:p>
    <w:p w:rsidR="00A3794E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Заявленная пенсионная реформа уже сейчас наносит сокрушительный удар по этой вере. А в России вера в лидера является единственным гарантом от смуты. </w:t>
      </w:r>
    </w:p>
    <w:p w:rsidR="00A3794E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Крах народной веры в Вас по многим причинам обернется не победой народных спасителей, а началом разрушительной смуты. Этого нельзя допустить. Тем более что в условиях начавшейся смуты о каком-либо развитии можно будет забыть надолго, если не навсегда. </w:t>
      </w:r>
    </w:p>
    <w:p w:rsidR="00A3794E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Между тем процесс эрозии народной веры зашел уже достаточно далеко. Для того чтобы этот процесс не стал необратимым, теперь необходимо уже не только отвергнуть пенсионную реформу. </w:t>
      </w:r>
    </w:p>
    <w:p w:rsidR="00A3794E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Президент России, после того, что случилось, может восстановить доверие к себе, только предъявив народу принципиально новую стратегию, основанную на развитии, осуществляемом без ущемления широких народных масс. Такую стратегию во всем мире именуют </w:t>
      </w:r>
      <w:proofErr w:type="spellStart"/>
      <w:r w:rsidRPr="00A3794E">
        <w:rPr>
          <w:rFonts w:asciiTheme="majorHAnsi" w:hAnsiTheme="majorHAnsi"/>
          <w:sz w:val="18"/>
        </w:rPr>
        <w:t>социальноконсервативной</w:t>
      </w:r>
      <w:proofErr w:type="spellEnd"/>
      <w:r w:rsidRPr="00A3794E">
        <w:rPr>
          <w:rFonts w:asciiTheme="majorHAnsi" w:hAnsiTheme="majorHAnsi"/>
          <w:sz w:val="18"/>
        </w:rPr>
        <w:t xml:space="preserve">. </w:t>
      </w:r>
    </w:p>
    <w:p w:rsidR="00A3794E" w:rsidRPr="00A3794E" w:rsidRDefault="00A3794E" w:rsidP="00A3794E">
      <w:pPr>
        <w:pStyle w:val="a9"/>
        <w:ind w:firstLine="284"/>
        <w:jc w:val="both"/>
        <w:rPr>
          <w:rFonts w:asciiTheme="majorHAnsi" w:hAnsiTheme="majorHAnsi"/>
          <w:b/>
          <w:sz w:val="18"/>
        </w:rPr>
      </w:pPr>
      <w:r w:rsidRPr="00A3794E">
        <w:rPr>
          <w:rFonts w:asciiTheme="majorHAnsi" w:hAnsiTheme="majorHAnsi"/>
          <w:b/>
          <w:sz w:val="18"/>
        </w:rPr>
        <w:t xml:space="preserve">Просим Вас безотлагательно принять меры, знаменующие начало нового, антилиберального, </w:t>
      </w:r>
      <w:proofErr w:type="spellStart"/>
      <w:r w:rsidRPr="00A3794E">
        <w:rPr>
          <w:rFonts w:asciiTheme="majorHAnsi" w:hAnsiTheme="majorHAnsi"/>
          <w:b/>
          <w:sz w:val="18"/>
        </w:rPr>
        <w:t>социальноконсервативного</w:t>
      </w:r>
      <w:proofErr w:type="spellEnd"/>
      <w:r w:rsidRPr="00A3794E">
        <w:rPr>
          <w:rFonts w:asciiTheme="majorHAnsi" w:hAnsiTheme="majorHAnsi"/>
          <w:b/>
          <w:sz w:val="18"/>
        </w:rPr>
        <w:t xml:space="preserve"> курса: </w:t>
      </w:r>
    </w:p>
    <w:p w:rsidR="00A3794E" w:rsidRDefault="00A3794E" w:rsidP="00A3794E">
      <w:pPr>
        <w:pStyle w:val="a9"/>
        <w:numPr>
          <w:ilvl w:val="0"/>
          <w:numId w:val="4"/>
        </w:numPr>
        <w:ind w:left="142" w:firstLine="142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Категорически отвергнуть пенсионную реформу. </w:t>
      </w:r>
    </w:p>
    <w:p w:rsidR="00A3794E" w:rsidRDefault="00A3794E" w:rsidP="00A3794E">
      <w:pPr>
        <w:pStyle w:val="a9"/>
        <w:numPr>
          <w:ilvl w:val="0"/>
          <w:numId w:val="4"/>
        </w:numPr>
        <w:ind w:left="142" w:firstLine="142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>Отправить в отставку правительство, осмелившееся выдвинуть такую грабительскую и оскорбительную реформу.</w:t>
      </w:r>
    </w:p>
    <w:p w:rsidR="00A3794E" w:rsidRDefault="00A3794E" w:rsidP="00A3794E">
      <w:pPr>
        <w:pStyle w:val="a9"/>
        <w:numPr>
          <w:ilvl w:val="0"/>
          <w:numId w:val="4"/>
        </w:numPr>
        <w:ind w:left="142" w:firstLine="142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Вернуть государственную политику страны к определенным Конституцией принципам социального государства: развернуть вспять политику коммерциализации систем здравоохранения и образования, делающую качественное медицинское обеспечение и образование практически недоступными для большинства граждан страны. </w:t>
      </w:r>
    </w:p>
    <w:p w:rsidR="00A3794E" w:rsidRDefault="00A3794E" w:rsidP="00A3794E">
      <w:pPr>
        <w:pStyle w:val="a9"/>
        <w:numPr>
          <w:ilvl w:val="0"/>
          <w:numId w:val="4"/>
        </w:numPr>
        <w:ind w:left="142" w:firstLine="142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Предъявить народу принципиально новую </w:t>
      </w:r>
      <w:proofErr w:type="spellStart"/>
      <w:r w:rsidRPr="00A3794E">
        <w:rPr>
          <w:rFonts w:asciiTheme="majorHAnsi" w:hAnsiTheme="majorHAnsi"/>
          <w:sz w:val="18"/>
        </w:rPr>
        <w:t>социальноконсервативную</w:t>
      </w:r>
      <w:proofErr w:type="spellEnd"/>
      <w:r w:rsidRPr="00A3794E">
        <w:rPr>
          <w:rFonts w:asciiTheme="majorHAnsi" w:hAnsiTheme="majorHAnsi"/>
          <w:sz w:val="18"/>
        </w:rPr>
        <w:t xml:space="preserve"> стратегию еще до конца 2018 года. </w:t>
      </w:r>
    </w:p>
    <w:p w:rsidR="00A3794E" w:rsidRDefault="00A3794E" w:rsidP="00A3794E">
      <w:pPr>
        <w:pStyle w:val="a9"/>
        <w:numPr>
          <w:ilvl w:val="0"/>
          <w:numId w:val="4"/>
        </w:numPr>
        <w:ind w:left="142" w:firstLine="142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>Создать не просто новое правительство, а правительство народного доверия, то есть социально-консервативное правительство, принципиально отличающееся от всех прочих постсоветских правительств.</w:t>
      </w:r>
    </w:p>
    <w:p w:rsidR="00A3794E" w:rsidRPr="00A3794E" w:rsidRDefault="00A3794E" w:rsidP="00A3794E">
      <w:pPr>
        <w:pStyle w:val="a9"/>
        <w:ind w:firstLine="284"/>
        <w:jc w:val="both"/>
        <w:rPr>
          <w:rFonts w:asciiTheme="majorHAnsi" w:hAnsiTheme="majorHAnsi"/>
          <w:b/>
          <w:sz w:val="18"/>
        </w:rPr>
      </w:pPr>
      <w:r w:rsidRPr="00A3794E">
        <w:rPr>
          <w:rFonts w:asciiTheme="majorHAnsi" w:hAnsiTheme="majorHAnsi"/>
          <w:b/>
          <w:sz w:val="18"/>
        </w:rPr>
        <w:t>У</w:t>
      </w:r>
      <w:r>
        <w:rPr>
          <w:rFonts w:asciiTheme="majorHAnsi" w:hAnsiTheme="majorHAnsi"/>
          <w:b/>
          <w:sz w:val="18"/>
        </w:rPr>
        <w:t>важаемый Владимир Владимирович!</w:t>
      </w:r>
    </w:p>
    <w:p w:rsidR="00A3794E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К Вам обращаются представители того патриотического большинства, которое никогда не встанет на путь подрыва государственной стабильности. Мы будем защищать государство, что бы ни случилось, осознавая, что его крах станет прологом к оккупации страны и ее расчленению на части. </w:t>
      </w:r>
    </w:p>
    <w:p w:rsidR="00A3794E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Но исторический опыт говорит о том, что массы не откликаются на патриотические призывы, если государство ведет антинародную социальную политику. </w:t>
      </w:r>
    </w:p>
    <w:p w:rsidR="00A3794E" w:rsidRDefault="00A3794E" w:rsidP="00A3794E">
      <w:pPr>
        <w:pStyle w:val="a9"/>
        <w:ind w:firstLine="284"/>
        <w:jc w:val="both"/>
        <w:rPr>
          <w:rFonts w:asciiTheme="majorHAnsi" w:hAnsiTheme="majorHAnsi"/>
          <w:sz w:val="18"/>
        </w:rPr>
      </w:pPr>
      <w:r w:rsidRPr="00A3794E">
        <w:rPr>
          <w:rFonts w:asciiTheme="majorHAnsi" w:hAnsiTheme="majorHAnsi"/>
          <w:sz w:val="18"/>
        </w:rPr>
        <w:t xml:space="preserve">К 1917 году Российская Империя своими странными действиями лишила все патриотические силы возможности эффективно поддержать власть. Тогдашняя трагедия не должна повториться через 100 лет в еще более катастрофическом варианте. </w:t>
      </w:r>
    </w:p>
    <w:p w:rsidR="00A3794E" w:rsidRPr="00A3794E" w:rsidRDefault="00A3794E" w:rsidP="00A3794E">
      <w:pPr>
        <w:pStyle w:val="a9"/>
        <w:ind w:firstLine="284"/>
        <w:jc w:val="both"/>
        <w:rPr>
          <w:rFonts w:asciiTheme="majorHAnsi" w:hAnsiTheme="majorHAnsi"/>
          <w:b/>
          <w:sz w:val="18"/>
        </w:rPr>
      </w:pPr>
      <w:r w:rsidRPr="00A3794E">
        <w:rPr>
          <w:rFonts w:asciiTheme="majorHAnsi" w:hAnsiTheme="majorHAnsi"/>
          <w:b/>
          <w:sz w:val="18"/>
        </w:rPr>
        <w:t xml:space="preserve">Пенсионная реформа — не частная мера, не эпизод. Это запуск губительного механизма отпадения народа от власти. </w:t>
      </w:r>
    </w:p>
    <w:p w:rsidR="00B85BC2" w:rsidRDefault="00A3794E" w:rsidP="00A3794E">
      <w:pPr>
        <w:pStyle w:val="a9"/>
        <w:ind w:firstLine="284"/>
        <w:jc w:val="both"/>
        <w:rPr>
          <w:rFonts w:asciiTheme="majorHAnsi" w:hAnsiTheme="majorHAnsi"/>
          <w:b/>
          <w:sz w:val="18"/>
        </w:rPr>
        <w:sectPr w:rsidR="00B85BC2" w:rsidSect="00A3794E">
          <w:type w:val="continuous"/>
          <w:pgSz w:w="11906" w:h="16838"/>
          <w:pgMar w:top="1134" w:right="424" w:bottom="851" w:left="567" w:header="142" w:footer="328" w:gutter="0"/>
          <w:cols w:num="2" w:space="430"/>
          <w:docGrid w:linePitch="360"/>
        </w:sectPr>
      </w:pPr>
      <w:r w:rsidRPr="00A3794E">
        <w:rPr>
          <w:rFonts w:asciiTheme="majorHAnsi" w:hAnsiTheme="majorHAnsi"/>
          <w:sz w:val="18"/>
        </w:rPr>
        <w:t xml:space="preserve">Предложенные шаги представляются единственной возможностью избежать подобного отпадения в той ситуации, которая уже сложилась и которая, поверьте, будет усугубляться. Если </w:t>
      </w:r>
      <w:r w:rsidRPr="00A3794E">
        <w:rPr>
          <w:rFonts w:asciiTheme="majorHAnsi" w:hAnsiTheme="majorHAnsi"/>
          <w:b/>
          <w:sz w:val="18"/>
        </w:rPr>
        <w:t>они не будут сделаны, и курс останется прежним, он приведет либо к гниению и медленной смерти общества, либо же к смуте, хаосу и распаду страны.</w:t>
      </w:r>
    </w:p>
    <w:p w:rsidR="00A3794E" w:rsidRPr="00A3794E" w:rsidRDefault="00A3794E" w:rsidP="00A3794E">
      <w:pPr>
        <w:pStyle w:val="a9"/>
        <w:ind w:firstLine="284"/>
        <w:jc w:val="both"/>
        <w:rPr>
          <w:rFonts w:asciiTheme="majorHAnsi" w:hAnsiTheme="majorHAnsi"/>
          <w:b/>
          <w:sz w:val="18"/>
        </w:rPr>
      </w:pPr>
    </w:p>
    <w:sectPr w:rsidR="00A3794E" w:rsidRPr="00A3794E" w:rsidSect="00A3794E">
      <w:type w:val="continuous"/>
      <w:pgSz w:w="11906" w:h="16838"/>
      <w:pgMar w:top="1134" w:right="424" w:bottom="851" w:left="567" w:header="142" w:footer="328" w:gutter="0"/>
      <w:cols w:num="2" w:space="43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891" w:rsidRDefault="00D42891" w:rsidP="00A3794E">
      <w:pPr>
        <w:spacing w:after="0" w:line="240" w:lineRule="auto"/>
      </w:pPr>
      <w:r>
        <w:separator/>
      </w:r>
    </w:p>
  </w:endnote>
  <w:endnote w:type="continuationSeparator" w:id="0">
    <w:p w:rsidR="00D42891" w:rsidRDefault="00D42891" w:rsidP="00A3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94E" w:rsidRDefault="00A3794E" w:rsidP="00A3794E">
    <w:pPr>
      <w:pStyle w:val="a5"/>
      <w:rPr>
        <w:rFonts w:asciiTheme="majorHAnsi" w:hAnsiTheme="majorHAnsi"/>
        <w:color w:val="FF0000"/>
        <w:sz w:val="14"/>
      </w:rPr>
    </w:pPr>
    <w:r>
      <w:rPr>
        <w:rFonts w:asciiTheme="majorHAnsi" w:hAnsiTheme="majorHAnsi"/>
        <w:color w:val="FF0000"/>
        <w:sz w:val="14"/>
      </w:rPr>
      <w:t>Опубликовано: в газете «Суть времени», №288.</w:t>
    </w:r>
  </w:p>
  <w:p w:rsidR="00A3794E" w:rsidRPr="00A3794E" w:rsidRDefault="00A3794E" w:rsidP="00A3794E">
    <w:pPr>
      <w:pStyle w:val="a5"/>
      <w:rPr>
        <w:rFonts w:asciiTheme="majorHAnsi" w:hAnsiTheme="majorHAnsi"/>
        <w:color w:val="FF0000"/>
        <w:sz w:val="14"/>
      </w:rPr>
    </w:pPr>
    <w:r>
      <w:rPr>
        <w:rFonts w:asciiTheme="majorHAnsi" w:hAnsiTheme="majorHAnsi"/>
        <w:color w:val="FF0000"/>
        <w:sz w:val="14"/>
      </w:rPr>
      <w:t>З</w:t>
    </w:r>
    <w:r w:rsidRPr="00A3794E">
      <w:rPr>
        <w:rFonts w:asciiTheme="majorHAnsi" w:hAnsiTheme="majorHAnsi"/>
        <w:color w:val="FF0000"/>
        <w:sz w:val="14"/>
      </w:rPr>
      <w:t>арегистрирована Федеральной службой по надзору в сфере связи, информационных технологий и массовых коммуникаций (Роскомнадзор)</w:t>
    </w:r>
  </w:p>
  <w:p w:rsidR="00A3794E" w:rsidRPr="00A3794E" w:rsidRDefault="00A3794E" w:rsidP="00A3794E">
    <w:pPr>
      <w:pStyle w:val="a5"/>
      <w:rPr>
        <w:rFonts w:asciiTheme="majorHAnsi" w:hAnsiTheme="majorHAnsi"/>
        <w:color w:val="FF0000"/>
        <w:sz w:val="14"/>
      </w:rPr>
    </w:pPr>
    <w:r w:rsidRPr="00A3794E">
      <w:rPr>
        <w:rFonts w:asciiTheme="majorHAnsi" w:hAnsiTheme="majorHAnsi"/>
        <w:color w:val="FF0000"/>
        <w:sz w:val="14"/>
      </w:rPr>
      <w:t xml:space="preserve">Свидетельство ПИ № ФС77-50554 от 9 июля 2012 года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891" w:rsidRDefault="00D42891" w:rsidP="00A3794E">
      <w:pPr>
        <w:spacing w:after="0" w:line="240" w:lineRule="auto"/>
      </w:pPr>
      <w:r>
        <w:separator/>
      </w:r>
    </w:p>
  </w:footnote>
  <w:footnote w:type="continuationSeparator" w:id="0">
    <w:p w:rsidR="00D42891" w:rsidRDefault="00D42891" w:rsidP="00A3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94E" w:rsidRDefault="00A3794E" w:rsidP="00A3794E">
    <w:pPr>
      <w:pStyle w:val="a3"/>
      <w:tabs>
        <w:tab w:val="clear" w:pos="9355"/>
        <w:tab w:val="right" w:pos="8789"/>
      </w:tabs>
      <w:ind w:right="-426" w:hanging="284"/>
      <w:jc w:val="center"/>
    </w:pPr>
    <w:r>
      <w:rPr>
        <w:noProof/>
        <w:lang w:eastAsia="ru-RU"/>
      </w:rPr>
      <w:drawing>
        <wp:inline distT="0" distB="0" distL="0" distR="0" wp14:anchorId="6FCD3CBB" wp14:editId="2F9FC553">
          <wp:extent cx="7077600" cy="856800"/>
          <wp:effectExtent l="0" t="0" r="0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7600" cy="85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17EAD"/>
    <w:multiLevelType w:val="hybridMultilevel"/>
    <w:tmpl w:val="A886926A"/>
    <w:lvl w:ilvl="0" w:tplc="45B214D6">
      <w:start w:val="1"/>
      <w:numFmt w:val="decimal"/>
      <w:lvlText w:val="%1."/>
      <w:lvlJc w:val="left"/>
      <w:pPr>
        <w:ind w:left="776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805E26"/>
    <w:multiLevelType w:val="hybridMultilevel"/>
    <w:tmpl w:val="424479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0D10CA4"/>
    <w:multiLevelType w:val="hybridMultilevel"/>
    <w:tmpl w:val="A886926A"/>
    <w:lvl w:ilvl="0" w:tplc="45B214D6">
      <w:start w:val="1"/>
      <w:numFmt w:val="decimal"/>
      <w:lvlText w:val="%1."/>
      <w:lvlJc w:val="left"/>
      <w:pPr>
        <w:ind w:left="776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9AB1C4F"/>
    <w:multiLevelType w:val="hybridMultilevel"/>
    <w:tmpl w:val="A886926A"/>
    <w:lvl w:ilvl="0" w:tplc="45B214D6">
      <w:start w:val="1"/>
      <w:numFmt w:val="decimal"/>
      <w:lvlText w:val="%1."/>
      <w:lvlJc w:val="left"/>
      <w:pPr>
        <w:ind w:left="776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4E"/>
    <w:rsid w:val="003B6D6B"/>
    <w:rsid w:val="00641BA8"/>
    <w:rsid w:val="007339D9"/>
    <w:rsid w:val="00877210"/>
    <w:rsid w:val="00A3794E"/>
    <w:rsid w:val="00B85BC2"/>
    <w:rsid w:val="00D4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F485D-3F1F-40E8-A36C-C4793842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94E"/>
  </w:style>
  <w:style w:type="paragraph" w:styleId="a5">
    <w:name w:val="footer"/>
    <w:basedOn w:val="a"/>
    <w:link w:val="a6"/>
    <w:uiPriority w:val="99"/>
    <w:unhideWhenUsed/>
    <w:rsid w:val="00A37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94E"/>
  </w:style>
  <w:style w:type="paragraph" w:styleId="a7">
    <w:name w:val="Balloon Text"/>
    <w:basedOn w:val="a"/>
    <w:link w:val="a8"/>
    <w:uiPriority w:val="99"/>
    <w:semiHidden/>
    <w:unhideWhenUsed/>
    <w:rsid w:val="00A3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9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7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A3794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A3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E2BB-BE16-4F5F-897E-3A5D6ECA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Самошкин Михаил Алексеевич</dc:creator>
  <cp:lastModifiedBy>Антон Копнин</cp:lastModifiedBy>
  <cp:revision>2</cp:revision>
  <cp:lastPrinted>2018-08-08T08:38:00Z</cp:lastPrinted>
  <dcterms:created xsi:type="dcterms:W3CDTF">2018-08-08T10:21:00Z</dcterms:created>
  <dcterms:modified xsi:type="dcterms:W3CDTF">2018-08-08T10:21:00Z</dcterms:modified>
</cp:coreProperties>
</file>